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09328699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E35F0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64AD6D6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35F0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FB03D9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35F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E35F0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E35F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E35F0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E35F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605CB9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B7E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E35F0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E35F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5F0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E35F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5F0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35F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Urząd Marszałkowski Województwa Łódzkiego, </w:t>
      </w:r>
      <w:r w:rsidR="00DB7EE5">
        <w:rPr>
          <w:rFonts w:ascii="Times New Roman" w:hAnsi="Times New Roman" w:cs="Times New Roman"/>
          <w:color w:val="000000" w:themeColor="text1"/>
          <w:sz w:val="20"/>
          <w:szCs w:val="20"/>
        </w:rPr>
        <w:t>al. Piłsudskiego 8, 90</w:t>
      </w:r>
      <w:r w:rsidR="00DB7E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E35F0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A8A4CE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35F0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bookmarkStart w:id="0" w:name="_GoBack"/>
      <w:bookmarkEnd w:id="0"/>
      <w:r w:rsidR="00E35F0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E35F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A492" w14:textId="77777777" w:rsidR="00F21697" w:rsidRDefault="00F21697" w:rsidP="007417CA">
      <w:pPr>
        <w:spacing w:after="0" w:line="240" w:lineRule="auto"/>
      </w:pPr>
      <w:r>
        <w:separator/>
      </w:r>
    </w:p>
  </w:endnote>
  <w:endnote w:type="continuationSeparator" w:id="0">
    <w:p w14:paraId="66A26614" w14:textId="77777777" w:rsidR="00F21697" w:rsidRDefault="00F216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CFF9FB8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7E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7EE5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419B" w14:textId="77777777" w:rsidR="00F21697" w:rsidRDefault="00F21697" w:rsidP="007417CA">
      <w:pPr>
        <w:spacing w:after="0" w:line="240" w:lineRule="auto"/>
      </w:pPr>
      <w:r>
        <w:separator/>
      </w:r>
    </w:p>
  </w:footnote>
  <w:footnote w:type="continuationSeparator" w:id="0">
    <w:p w14:paraId="09F4B8A1" w14:textId="77777777" w:rsidR="00F21697" w:rsidRDefault="00F2169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B7EE5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35F02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4437-AF91-40AF-801A-4948AE3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Jacek Wojtunik</cp:lastModifiedBy>
  <cp:revision>14</cp:revision>
  <cp:lastPrinted>2018-06-05T07:25:00Z</cp:lastPrinted>
  <dcterms:created xsi:type="dcterms:W3CDTF">2018-06-04T11:25:00Z</dcterms:created>
  <dcterms:modified xsi:type="dcterms:W3CDTF">2018-06-15T10:32:00Z</dcterms:modified>
</cp:coreProperties>
</file>